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dokument behandlar höga naturvärden i avverkningsanmälan A 61323-2024 i Sollefteå kommun som inkom 2024-12-20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ulltickeporing (VU), gammelgransskål (NT, T), harticka (NT, T), lunglav (NT, T), rosenticka (NT, T), tretåig hackspett (NT, T, §4), ullticka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7040276, E 563159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