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som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gammelgransskål (NT, T), skogshare (NT), tretåig hackspett (NT, T, §4), ullticka (NT, T)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9725" cy="5688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297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