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som inkom 2025-12-11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7050077, E 577282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