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dokument behandlar höga naturvärden i avverkningsanmälan A 63038-2025 i Sollefteå kommun som inkom 2025-12-18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garnlav (VU, T), gammelgransskål (NT, T), lunglav (NT, T), violettgrå tagellav (NT, T), stuplav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6999289, E 592787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