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Detta dokument behandlar höga naturvärden i avverkningsanmälan A 16314-2025 i Sollefteå kommun som inkom 2025-04-04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7040396, E 563889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gammelgransskål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