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Detta dokument behandlar höga naturvärden i avverkningsanmälan A 18019-2022 i Sollefteå kommun som inkom 2022-05-02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7092828, E 587713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doftticka (VU, T, §8), gammelgransskål (NT, T), ullticka (NT, T) och lappranunkel (S, T, §7).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lappranunkel (S, T,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