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som inkom 2026-04-21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7053981, E 603183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