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som inkom 2024-06-17 och omfattar 14,0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8887" cy="5688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18887"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7032349, E 597789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12 naturvårdsarter hittats: garnlav (VU, T), gammelgransskål (NT, T), harticka (NT, T), rosenticka (NT, T), rynkskinn (NT, T), tallfingersvamp (NT), tretåig hackspett (NT, T, §4), ullticka (NT, T), plattlummer (S, T, §9), vedticka (S, T), spillkråka (T, §4) och revlummer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plattlummer (S, T, §9),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