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som inkom 2025-05-27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7020705, E 608984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