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som inkom 2023-06-19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7054668, E 570682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