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Detta dokument behandlar höga naturvärden i avverkningsanmälan A 28997-2025 i Sollefteå kommun som inkom 2025-06-13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7033588, E 601043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(VU, T), dvärgbägarlav (NT, T), skuggblåslav (NT, T), talltagel (NT, T), vaddporing (NT), vedtrappmossa (NT, T), bollvitmossa (S, T) och norrlandslav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