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som inkom 2025-07-15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6991667, E 612773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