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som inkom 2023-09-04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7022689, E 607842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16 naturvårdsarter hittats: grönfink (VU, §4), gulsparv (NT, §4), göktyta (NT, §4), ladusvala (NT, §4), mindre hackspett (NT, T, §4), rödvingetrast (NT, §4), talltita (NT, §4), tibast (S, T), gråspett (T, §4), spillkråka (T, §4), grönsiska (§4), kråka (§4), skogsduva (§4), svartvit flugsnappare (§4), sångsvan (§4) och skogsödla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göktyta (NT, §4), ladusvala (NT, §4), mindre hackspett (NT, T, §4), rödvingetrast (NT, §4), talltita (NT, §4), gråspett (T, §4), spillkråka (T, §4), grönsiska (§4), kråka (§4), skogsduva (§4), svartvit flugsnappare (§4), sångsvan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