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som inkom 2025-10-08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7019341, E 587195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