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som inkom 2025-02-03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7047734, E 577542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