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som inkom 2022-11-08 och omfattar 19,8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7015147, E 576576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T), bårdlav (S, T), myrbräcka (§7)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myrbräcka (§7) och fläcknycklar (§8).</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