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som inkom 2025-11-21 och omfattar 16,1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4049" cy="5688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24049"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7054537, E 600103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11 naturvårdsarter hittats: garnlav (VU, T), dropptaggsvamp (NT, T), gammelgransskål (NT, T), lunglav (NT, T), rosenticka (NT, T), stjärntagging (NT, T), tretåig hackspett (NT, T, §4), ullticka (NT, T), norrlandslav (S, T), järpe (T, §4) och svartvit flugsnappare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järpe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