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som inkom 2024-12-20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7040136, E 563033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