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som inkom 2024-02-21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7010150, E 652401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