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85-2019 i Sollef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