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lavskrika (NT, T, §4), lunglav (NT, T), rosenticka (NT, T), tretåig hackspett (NT, T, §4), ullticka (NT, T), violettgrå tagellav (NT, T), bårdlav (S, T), gulnål (S, T), nästlav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