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doftskinn (NT), gammelgransskål (NT), garnlav (NT), granticka (NT), harticka (NT), lunglav (NT), rosenticka (NT), skogshare (NT), spillkråka (NT, §4), stjärntagging (NT), tretåig hackspett (NT, §4), ullticka (NT), bollvitmossa (S), skinnlav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