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karelsk barkfluga (EN), större barkplattbagge (EN, §4a), knärot (VU, §8), lappticka (VU), rynkskinn (VU), gammelgransskål (NT), garnlav (NT), granticka (NT), harticka (NT), kolflarnlav (NT), lunglav (NT), rosenticka (NT), spillkråka (NT, §4), tallticka (NT), talltita (NT, §4), tretåig hackspett (NT, §4), ullticka (NT), vedskivlav (NT), vedtrappmossa (NT), bårdlav (S), korallblylav (S), lappranunkel (S, §7), luddlav (S), rävticka (S), stuplav (S), vanlig flatbagge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större barkplattbagge (EN, §4a),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2365-2023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7030604, E 602763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