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3515-2025 i Sollefteå kommun</w:t>
      </w:r>
    </w:p>
    <w:p>
      <w:r>
        <w:t>Detta klagomål behandlar höga naturvärden i samrådsanmälan S 3515-2025 i Sollefteå kommun som inkom 2025-12-16 och omfattar 6,3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S 3515-2025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7013730, E 576944 i SWEREF 99 TM.</w:t>
      </w:r>
    </w:p>
    <w:p>
      <w:r>
        <w:t>I samrådsanmälan finns fynd av 3 naturvårdsarter, varav 3 är rödlistade, 1 är fridlyst och 3 är typiska (T): garnlav (VU, T), lavskrika (NT, T, §4)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