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17445-2026 i Sollefte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