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58027-2025 i Solleft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