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5 meter från avverkningsanmälan A 51952-2021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