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27635-2024 i Sollefteå kommun</w:t>
      </w:r>
    </w:p>
    <w:p>
      <w:r>
        <w:t>Detta klagomål behandlar höga naturvärden i avverkningsanmälan A 27635-2024 i Sollefteå kommun som inkom 2024-07-01 och omfattar 5,4 ha.</w:t>
      </w:r>
    </w:p>
    <w:p>
      <w:pPr>
        <w:pStyle w:val="Caption"/>
      </w:pPr>
      <w:r>
        <w:drawing>
          <wp:inline xmlns:a="http://schemas.openxmlformats.org/drawingml/2006/main" xmlns:pic="http://schemas.openxmlformats.org/drawingml/2006/picture">
            <wp:extent cx="5486400" cy="4194928"/>
            <wp:docPr id="1" name="Picture 1"/>
            <wp:cNvGraphicFramePr>
              <a:graphicFrameLocks noChangeAspect="1"/>
            </wp:cNvGraphicFramePr>
            <a:graphic>
              <a:graphicData uri="http://schemas.openxmlformats.org/drawingml/2006/picture">
                <pic:pic>
                  <pic:nvPicPr>
                    <pic:cNvPr id="0" name="A 27635-2024 karta.png"/>
                    <pic:cNvPicPr/>
                  </pic:nvPicPr>
                  <pic:blipFill>
                    <a:blip r:embed="rId16"/>
                    <a:stretch>
                      <a:fillRect/>
                    </a:stretch>
                  </pic:blipFill>
                  <pic:spPr>
                    <a:xfrm>
                      <a:off x="0" y="0"/>
                      <a:ext cx="5486400" cy="4194928"/>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7060756, E 565252 i SWEREF 99 TM.</w:t>
      </w:r>
    </w:p>
    <w:p>
      <w:r>
        <w:t>I och inom 12 meter från avverkningsanmälan finns fynd av 16 naturvårdsarter, varav 11 är rödlistade, 4 är fridlysta, 12 är typiska (T) och 4 är signalarter (S): garnlav (VU, T), gräddporing (VU, T), dropptaggsvamp (NT, T), gammelgransskål (NT, T), kolflarnlav (NT, T), kortskaftad ärgspik (NT), lunglav (NT, T), mörk kolflarnlav (NT), talltita (NT, §4), tretåig hackspett (NT, T, §4), violettgrå tagellav (NT, T), bårdlav (S, T), luddlav (S, T), norrlandslav (S, T), plattlummer (S, T, §9) och vanlig padda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16 naturvårdsarter varav 11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