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57010-2023 i Sollefteå kommun</w:t>
      </w:r>
    </w:p>
    <w:p>
      <w:r>
        <w:t>Denna tillsynsbegäran behandlar höga naturvärden i avverkningsanmälan A 57010-2023 i Sollefteå kommun som inkom 2023-11-09 och omfattar 1,6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57010-2023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6984540, E 611655 i SWEREF 99 TM.</w:t>
      </w:r>
    </w:p>
    <w:p>
      <w:r>
        <w:t>Inom 25 meter från avverkningsanmälan finns fynd av 6 naturvårdsarter, varav 6 är rödlistade, 4 är fridlysta och 4 är typiska (T): garnlav (VU, T), knärot (VU, T, §8), björktrast (NT, §4), lunglav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57010-2023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6984540, E 611655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