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dokument behandlar höga naturvärden i avverkningsanmälan A 48369-2025 i Sollefteå kommun. Denna avverkningsanmälan inkom 2025-10-03 16:15:34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brunpudrad nållav (NT), gammelgransskål (NT), garnlav (NT), granticka (NT), harticka (NT), Leptoporus mollis (NT), lunglav (NT), tretåig hackspett (NT, §4), ullticka (NT), vitgrynig nållav (NT), gulnål (S), luddlav (S), stuplav (S), trådticka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