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2515-2024 i Sollefteå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