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03-2025 i Solleft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