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56-2022 i Solleft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