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Denna avverkningsanmälan inkom 2024-10-22 15:15:28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