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2536-2022 i Sollefteå kommun</w:t>
      </w:r>
    </w:p>
    <w:p>
      <w:r>
        <w:t>Denna tillsynsbegäran behandlar höga naturvärden i avverkningsanmälan A 2536-2022 i Sollefteå kommun som inkom 2022-01-18 och omfattar 0,8 ha.</w:t>
      </w:r>
    </w:p>
    <w:p>
      <w:pPr>
        <w:pStyle w:val="Caption"/>
      </w:pPr>
      <w:r>
        <w:drawing>
          <wp:inline xmlns:a="http://schemas.openxmlformats.org/drawingml/2006/main" xmlns:pic="http://schemas.openxmlformats.org/drawingml/2006/picture">
            <wp:extent cx="5486400" cy="4918906"/>
            <wp:docPr id="1" name="Picture 1"/>
            <wp:cNvGraphicFramePr>
              <a:graphicFrameLocks noChangeAspect="1"/>
            </wp:cNvGraphicFramePr>
            <a:graphic>
              <a:graphicData uri="http://schemas.openxmlformats.org/drawingml/2006/picture">
                <pic:pic>
                  <pic:nvPicPr>
                    <pic:cNvPr id="0" name="A 2536-2022 karta.png"/>
                    <pic:cNvPicPr/>
                  </pic:nvPicPr>
                  <pic:blipFill>
                    <a:blip r:embed="rId16"/>
                    <a:stretch>
                      <a:fillRect/>
                    </a:stretch>
                  </pic:blipFill>
                  <pic:spPr>
                    <a:xfrm>
                      <a:off x="0" y="0"/>
                      <a:ext cx="5486400" cy="49189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7006271, E 639516 i SWEREF 99 TM.</w:t>
      </w:r>
    </w:p>
    <w:p>
      <w:r>
        <w:t>I avverkningsanmälan finns fynd av 1 naturvårdsarter, varav 1 är typisk (T): linnea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Linnea </w:t>
      </w:r>
      <w:r>
        <w:t xml:space="preserve">är typisk art för </w:t>
      </w:r>
      <w:r>
        <w:rPr>
          <w:i/>
        </w:rPr>
        <w:t>9010 Taiga</w:t>
      </w:r>
      <w:r>
        <w:t>. På linnea kan man hitta sporsäcksvampen linnealudd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