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rynkskinn (VU), garnlav (NT), gränsticka (NT), lunglav (NT), orange taggsvamp (NT), rosenticka (NT), tretåig hackspett (NT, §4), ullticka (NT), vitgrynig nållav (NT), kungsfågel (§4) och fläcknycklar (§8).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