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dokument behandlar höga naturvärden i avverkningsanmälan A 53829-2024 i Sollefteå kommun. Denna avverkningsanmälan inkom 2024-11-19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