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gammelgransskål (NT), garnlav (NT), granticka (NT), järpe (NT, §4), lunglav (NT), rosenticka (NT), spillkråka (NT, §4), talltita (NT, §4), tretåig hackspett (NT, §4), ullticka (NT), bollvitmossa (S), lappranunkel (S, §7), spindelblomster (S, §8), stuplav (S),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