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20312-2022</w:t>
      </w:r>
      <w:r w:rsidR="00C9278C">
        <w:t xml:space="preserve"> </w:t>
      </w:r>
      <w:r w:rsidRPr="00C9278C">
        <w:t>finns</w:t>
      </w:r>
      <w:r w:rsidR="00153BF2">
        <w:t xml:space="preserve"> </w:t>
      </w:r>
      <w:r w:rsidR="00C77A28">
        <w:t>artfynd av</w:t>
      </w:r>
      <w:r w:rsidR="00CB335E">
        <w:t xml:space="preserve"> </w:t>
      </w:r>
      <w:r w:rsidR="005D0317" w:rsidRPr="005D0317">
        <w:t>järpe, kungsörn, spillkråka, talltita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järpe, kungsörn, spillkråka, talltita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