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359-2025 i Solleft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