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08-2022 i Sollef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