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samrådsanmälan S 2156-2022 i Örnsköldsviks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