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57375-2025 i Örnsköldsviks kommun</w:t>
      </w:r>
    </w:p>
    <w:p>
      <w:r>
        <w:t>Detta klagomål behandlar höga naturvärden i avverkningsanmälan A 57375-2025 i Örnsköldsviks kommun som inkom 2025-11-19 och omfattar 9,5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A 57375-2025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7030974, E 628571 i SWEREF 99 TM.</w:t>
      </w:r>
    </w:p>
    <w:p>
      <w:r>
        <w:t>Inom 23 meter från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