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samrådsanmälan S 4038-2023 i Örnsköldsviks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