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dokument behandlar höga naturvärden i avverkningsanmälan A 16877-2024 i Örnsköldsviks kommun. Denna avverkningsanmälan inkom 2024-04-29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