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dokument behandlar höga naturvärden i avverkningsanmälan A 20841-2024 i Örnsköldsviks kommun. Denna avverkningsanmälan inkom 2024-05-27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