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dokument behandlar höga naturvärden i avverkningsanmälan A 7587-2024 i Örnsköldsviks kommun. Denna avverkningsanmälan inkom 2024-02-26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