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dokument behandlar höga naturvärden i avverkningsanmälan A 54155-2023 i Örnsköldsviks kommun. Denna avverkningsanmälan inkom 2023-11-02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