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samrådsanmälan S 981-2026 i Örnsköldsviks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