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12 meter från avverkningsanmälan A 23613-2026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